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B84" w:rsidRDefault="00830DBE">
      <w:pPr>
        <w:spacing w:line="600" w:lineRule="exact"/>
        <w:jc w:val="center"/>
        <w:textAlignment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关于进一步规范矿产</w:t>
      </w:r>
      <w:r>
        <w:rPr>
          <w:rFonts w:ascii="方正小标宋简体" w:eastAsia="方正小标宋简体" w:hAnsi="方正小标宋简体" w:cs="方正小标宋简体" w:hint="eastAsia"/>
          <w:sz w:val="44"/>
          <w:szCs w:val="44"/>
        </w:rPr>
        <w:t>资源</w:t>
      </w:r>
      <w:r>
        <w:rPr>
          <w:rFonts w:ascii="方正小标宋简体" w:eastAsia="方正小标宋简体" w:hAnsi="方正小标宋简体" w:cs="方正小标宋简体" w:hint="eastAsia"/>
          <w:sz w:val="44"/>
          <w:szCs w:val="44"/>
        </w:rPr>
        <w:t>勘查开采</w:t>
      </w:r>
      <w:r>
        <w:rPr>
          <w:rFonts w:ascii="方正小标宋简体" w:eastAsia="方正小标宋简体" w:hAnsi="方正小标宋简体" w:cs="方正小标宋简体" w:hint="eastAsia"/>
          <w:sz w:val="44"/>
          <w:szCs w:val="44"/>
        </w:rPr>
        <w:t>许可</w:t>
      </w:r>
    </w:p>
    <w:p w:rsidR="00DA5B84" w:rsidRDefault="00830DBE" w:rsidP="00830DBE">
      <w:pPr>
        <w:spacing w:line="600" w:lineRule="exact"/>
        <w:jc w:val="center"/>
        <w:textAlignment w:val="center"/>
        <w:rPr>
          <w:rFonts w:ascii="方正小标宋简体" w:eastAsia="方正小标宋简体" w:hAnsi="方正小标宋简体" w:cs="方正小标宋简体"/>
          <w:sz w:val="44"/>
          <w:szCs w:val="44"/>
        </w:rPr>
      </w:pPr>
      <w:bookmarkStart w:id="0" w:name="_GoBack"/>
      <w:r>
        <w:rPr>
          <w:rFonts w:ascii="方正小标宋简体" w:eastAsia="方正小标宋简体" w:hAnsi="方正小标宋简体" w:cs="方正小标宋简体" w:hint="eastAsia"/>
          <w:sz w:val="44"/>
          <w:szCs w:val="44"/>
        </w:rPr>
        <w:t>管理工作的通知（征求意见稿）</w:t>
      </w:r>
    </w:p>
    <w:bookmarkEnd w:id="0"/>
    <w:p w:rsidR="00DA5B84" w:rsidRDefault="00DA5B84">
      <w:pPr>
        <w:spacing w:line="600" w:lineRule="exact"/>
        <w:textAlignment w:val="center"/>
        <w:rPr>
          <w:rFonts w:ascii="仿宋_GB2312" w:hAnsi="仿宋_GB2312" w:cs="仿宋_GB2312"/>
          <w:sz w:val="32"/>
          <w:szCs w:val="32"/>
        </w:rPr>
      </w:pPr>
    </w:p>
    <w:p w:rsidR="00DA5B84" w:rsidRDefault="00830DBE">
      <w:pPr>
        <w:spacing w:line="600" w:lineRule="exact"/>
        <w:textAlignment w:val="center"/>
        <w:rPr>
          <w:rFonts w:ascii="仿宋_GB2312" w:hAnsi="仿宋_GB2312" w:cs="仿宋_GB2312"/>
          <w:sz w:val="32"/>
          <w:szCs w:val="32"/>
        </w:rPr>
      </w:pPr>
      <w:r>
        <w:rPr>
          <w:rFonts w:ascii="仿宋_GB2312" w:hAnsi="仿宋_GB2312" w:cs="仿宋_GB2312" w:hint="eastAsia"/>
          <w:sz w:val="32"/>
          <w:szCs w:val="32"/>
        </w:rPr>
        <w:t>各市、县（区）自然资源主管部门、平潭综合实验区自然资源与生态环境局：</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为贯彻落实新修订的《中华人民共和国矿产资源法》及</w:t>
      </w:r>
      <w:r>
        <w:rPr>
          <w:rFonts w:ascii="仿宋_GB2312" w:hAnsi="仿宋_GB2312" w:cs="仿宋_GB2312" w:hint="eastAsia"/>
          <w:sz w:val="32"/>
          <w:szCs w:val="32"/>
        </w:rPr>
        <w:t>《中华人民共和国矿产资源法实施条例》</w:t>
      </w:r>
      <w:r>
        <w:rPr>
          <w:rFonts w:ascii="仿宋_GB2312" w:hAnsi="仿宋_GB2312" w:cs="仿宋_GB2312" w:hint="eastAsia"/>
          <w:sz w:val="32"/>
          <w:szCs w:val="32"/>
        </w:rPr>
        <w:t>，规范勘查</w:t>
      </w:r>
      <w:r>
        <w:rPr>
          <w:rFonts w:ascii="仿宋_GB2312" w:hAnsi="仿宋_GB2312" w:cs="仿宋_GB2312" w:hint="eastAsia"/>
          <w:sz w:val="32"/>
          <w:szCs w:val="32"/>
        </w:rPr>
        <w:t>、开采</w:t>
      </w:r>
      <w:r>
        <w:rPr>
          <w:rFonts w:ascii="仿宋_GB2312" w:hAnsi="仿宋_GB2312" w:cs="仿宋_GB2312" w:hint="eastAsia"/>
          <w:sz w:val="32"/>
          <w:szCs w:val="32"/>
        </w:rPr>
        <w:t>许可管理，提升政务服务效能，现就有关事项通知如下：</w:t>
      </w:r>
    </w:p>
    <w:p w:rsidR="00DA5B84" w:rsidRDefault="00830DBE">
      <w:pPr>
        <w:spacing w:line="600" w:lineRule="exact"/>
        <w:ind w:firstLineChars="200" w:firstLine="640"/>
        <w:textAlignment w:val="center"/>
        <w:rPr>
          <w:rFonts w:ascii="黑体" w:eastAsia="黑体" w:hAnsi="黑体" w:cs="黑体"/>
          <w:sz w:val="32"/>
          <w:szCs w:val="32"/>
        </w:rPr>
      </w:pPr>
      <w:r>
        <w:rPr>
          <w:rFonts w:ascii="黑体" w:eastAsia="黑体" w:hAnsi="黑体" w:cs="黑体" w:hint="eastAsia"/>
          <w:sz w:val="32"/>
          <w:szCs w:val="32"/>
        </w:rPr>
        <w:t>一、</w:t>
      </w:r>
      <w:proofErr w:type="gramStart"/>
      <w:r>
        <w:rPr>
          <w:rFonts w:ascii="黑体" w:eastAsia="黑体" w:hAnsi="黑体" w:cs="黑体" w:hint="eastAsia"/>
          <w:sz w:val="32"/>
          <w:szCs w:val="32"/>
        </w:rPr>
        <w:t>严格落</w:t>
      </w:r>
      <w:proofErr w:type="gramEnd"/>
      <w:r>
        <w:rPr>
          <w:rFonts w:ascii="黑体" w:eastAsia="黑体" w:hAnsi="黑体" w:cs="黑体" w:hint="eastAsia"/>
          <w:sz w:val="32"/>
          <w:szCs w:val="32"/>
        </w:rPr>
        <w:t>实权证分离制度</w:t>
      </w:r>
    </w:p>
    <w:p w:rsidR="00DA5B84" w:rsidRDefault="00830DBE">
      <w:pPr>
        <w:spacing w:line="600" w:lineRule="exact"/>
        <w:ind w:firstLineChars="200" w:firstLine="643"/>
        <w:textAlignment w:val="center"/>
        <w:rPr>
          <w:rFonts w:ascii="仿宋_GB2312" w:hAnsi="仿宋_GB2312" w:cs="仿宋_GB2312"/>
          <w:sz w:val="32"/>
          <w:szCs w:val="32"/>
        </w:rPr>
      </w:pPr>
      <w:r>
        <w:rPr>
          <w:rFonts w:ascii="楷体_GB2312" w:eastAsia="楷体_GB2312" w:hAnsi="楷体_GB2312" w:cs="楷体_GB2312" w:hint="eastAsia"/>
          <w:b/>
          <w:bCs/>
          <w:sz w:val="32"/>
          <w:szCs w:val="32"/>
        </w:rPr>
        <w:t>（一）</w:t>
      </w:r>
      <w:proofErr w:type="gramStart"/>
      <w:r>
        <w:rPr>
          <w:rFonts w:ascii="楷体_GB2312" w:eastAsia="楷体_GB2312" w:hAnsi="楷体_GB2312" w:cs="楷体_GB2312" w:hint="eastAsia"/>
          <w:b/>
          <w:bCs/>
          <w:sz w:val="32"/>
          <w:szCs w:val="32"/>
        </w:rPr>
        <w:t>矿业权物权</w:t>
      </w:r>
      <w:proofErr w:type="gramEnd"/>
      <w:r>
        <w:rPr>
          <w:rFonts w:ascii="楷体_GB2312" w:eastAsia="楷体_GB2312" w:hAnsi="楷体_GB2312" w:cs="楷体_GB2312" w:hint="eastAsia"/>
          <w:b/>
          <w:bCs/>
          <w:sz w:val="32"/>
          <w:szCs w:val="32"/>
        </w:rPr>
        <w:t>登记。</w:t>
      </w:r>
      <w:r>
        <w:rPr>
          <w:rFonts w:ascii="仿宋_GB2312" w:hAnsi="仿宋_GB2312" w:cs="仿宋_GB2312" w:hint="eastAsia"/>
          <w:sz w:val="32"/>
          <w:szCs w:val="32"/>
        </w:rPr>
        <w:t>探矿权证、采矿权证为</w:t>
      </w:r>
      <w:proofErr w:type="gramStart"/>
      <w:r>
        <w:rPr>
          <w:rFonts w:ascii="仿宋_GB2312" w:hAnsi="仿宋_GB2312" w:cs="仿宋_GB2312" w:hint="eastAsia"/>
          <w:sz w:val="32"/>
          <w:szCs w:val="32"/>
        </w:rPr>
        <w:t>矿业权物权</w:t>
      </w:r>
      <w:proofErr w:type="gramEnd"/>
      <w:r>
        <w:rPr>
          <w:rFonts w:ascii="仿宋_GB2312" w:hAnsi="仿宋_GB2312" w:cs="仿宋_GB2312" w:hint="eastAsia"/>
          <w:sz w:val="32"/>
          <w:szCs w:val="32"/>
        </w:rPr>
        <w:t>权属凭证，根据《自然资源部办公厅关于将矿业权纳入不动产统一登记有关事项的通知》（自然资办函〔</w:t>
      </w:r>
      <w:r>
        <w:rPr>
          <w:rFonts w:ascii="仿宋_GB2312" w:hAnsi="仿宋_GB2312" w:cs="仿宋_GB2312" w:hint="eastAsia"/>
          <w:sz w:val="32"/>
          <w:szCs w:val="32"/>
        </w:rPr>
        <w:t>2025</w:t>
      </w:r>
      <w:r>
        <w:rPr>
          <w:rFonts w:ascii="仿宋_GB2312" w:hAnsi="仿宋_GB2312" w:cs="仿宋_GB2312" w:hint="eastAsia"/>
          <w:sz w:val="32"/>
          <w:szCs w:val="32"/>
        </w:rPr>
        <w:t>〕</w:t>
      </w:r>
      <w:r>
        <w:rPr>
          <w:rFonts w:ascii="仿宋_GB2312" w:hAnsi="仿宋_GB2312" w:cs="仿宋_GB2312" w:hint="eastAsia"/>
          <w:sz w:val="32"/>
          <w:szCs w:val="32"/>
        </w:rPr>
        <w:t>2990</w:t>
      </w:r>
      <w:r>
        <w:rPr>
          <w:rFonts w:ascii="仿宋_GB2312" w:hAnsi="仿宋_GB2312" w:cs="仿宋_GB2312" w:hint="eastAsia"/>
          <w:sz w:val="32"/>
          <w:szCs w:val="32"/>
        </w:rPr>
        <w:t>号</w:t>
      </w:r>
      <w:r>
        <w:rPr>
          <w:rFonts w:ascii="仿宋_GB2312" w:hAnsi="仿宋_GB2312" w:cs="仿宋_GB2312" w:hint="eastAsia"/>
          <w:sz w:val="32"/>
          <w:szCs w:val="32"/>
        </w:rPr>
        <w:t>）规定，矿业权登记纳入不动产统一登记体系</w:t>
      </w:r>
      <w:r>
        <w:rPr>
          <w:rFonts w:ascii="仿宋_GB2312" w:hAnsi="仿宋_GB2312" w:cs="仿宋_GB2312" w:hint="eastAsia"/>
          <w:sz w:val="32"/>
          <w:szCs w:val="32"/>
        </w:rPr>
        <w:t>。</w:t>
      </w:r>
      <w:r>
        <w:rPr>
          <w:rFonts w:ascii="仿宋_GB2312" w:hAnsi="仿宋_GB2312" w:cs="仿宋_GB2312" w:hint="eastAsia"/>
          <w:sz w:val="32"/>
          <w:szCs w:val="32"/>
        </w:rPr>
        <w:t>矿业权人须依法签订矿业权出让合同、足额缴清出让收益、占用费（使用费）</w:t>
      </w:r>
      <w:r>
        <w:rPr>
          <w:rFonts w:ascii="仿宋_GB2312" w:hAnsi="仿宋_GB2312" w:cs="仿宋_GB2312" w:hint="eastAsia"/>
          <w:sz w:val="32"/>
          <w:szCs w:val="32"/>
        </w:rPr>
        <w:t>后，</w:t>
      </w:r>
      <w:r>
        <w:rPr>
          <w:rFonts w:ascii="仿宋_GB2312" w:hAnsi="仿宋_GB2312" w:cs="仿宋_GB2312" w:hint="eastAsia"/>
          <w:sz w:val="32"/>
          <w:szCs w:val="32"/>
        </w:rPr>
        <w:t>由不动产登记机构负责办理登记</w:t>
      </w:r>
      <w:r>
        <w:rPr>
          <w:rFonts w:ascii="仿宋_GB2312" w:hAnsi="仿宋_GB2312" w:cs="仿宋_GB2312" w:hint="eastAsia"/>
          <w:sz w:val="32"/>
          <w:szCs w:val="32"/>
        </w:rPr>
        <w:t>。</w:t>
      </w:r>
    </w:p>
    <w:p w:rsidR="00DA5B84" w:rsidRDefault="00830DBE">
      <w:pPr>
        <w:spacing w:line="600" w:lineRule="exact"/>
        <w:ind w:firstLineChars="200" w:firstLine="643"/>
        <w:textAlignment w:val="center"/>
        <w:rPr>
          <w:rFonts w:ascii="仿宋_GB2312" w:hAnsi="仿宋_GB2312" w:cs="仿宋_GB2312"/>
          <w:sz w:val="32"/>
          <w:szCs w:val="32"/>
        </w:rPr>
      </w:pPr>
      <w:r>
        <w:rPr>
          <w:rFonts w:ascii="楷体_GB2312" w:eastAsia="楷体_GB2312" w:hAnsi="楷体_GB2312" w:cs="楷体_GB2312" w:hint="eastAsia"/>
          <w:b/>
          <w:bCs/>
          <w:sz w:val="32"/>
          <w:szCs w:val="32"/>
        </w:rPr>
        <w:t>（二）勘查开采许可审批。</w:t>
      </w:r>
      <w:r>
        <w:rPr>
          <w:rFonts w:ascii="仿宋_GB2312" w:hAnsi="仿宋_GB2312" w:cs="仿宋_GB2312" w:hint="eastAsia"/>
          <w:sz w:val="32"/>
          <w:szCs w:val="32"/>
        </w:rPr>
        <w:t>勘查许可证、采矿许可证为从事勘查、开采活动行政许可凭证，原则上先登记，后许可，但取得矿业权之后申请办理探矿权转采矿权、变更（含续期）、注销等登记的，矿业权登记可与勘查、开采许可一并申请办理。矿业权人进行矿产资源勘查、开采作业前，应当分别编制勘查方案、开采方案，</w:t>
      </w:r>
      <w:proofErr w:type="gramStart"/>
      <w:r>
        <w:rPr>
          <w:rFonts w:ascii="仿宋_GB2312" w:hAnsi="仿宋_GB2312" w:cs="仿宋_GB2312" w:hint="eastAsia"/>
          <w:sz w:val="32"/>
          <w:szCs w:val="32"/>
        </w:rPr>
        <w:t>报矿业</w:t>
      </w:r>
      <w:proofErr w:type="gramEnd"/>
      <w:r>
        <w:rPr>
          <w:rFonts w:ascii="仿宋_GB2312" w:hAnsi="仿宋_GB2312" w:cs="仿宋_GB2312" w:hint="eastAsia"/>
          <w:sz w:val="32"/>
          <w:szCs w:val="32"/>
        </w:rPr>
        <w:t>权出让部门批准，取得勘查许可证、采矿许可证；未取得相应许可证的，不得进行勘查、开采作业。</w:t>
      </w:r>
    </w:p>
    <w:p w:rsidR="00DA5B84" w:rsidRDefault="00830DBE">
      <w:pPr>
        <w:spacing w:line="600" w:lineRule="exact"/>
        <w:ind w:firstLineChars="200" w:firstLine="640"/>
        <w:textAlignment w:val="center"/>
        <w:rPr>
          <w:rFonts w:ascii="黑体" w:eastAsia="黑体" w:hAnsi="黑体" w:cs="黑体"/>
          <w:sz w:val="32"/>
          <w:szCs w:val="32"/>
        </w:rPr>
      </w:pPr>
      <w:r>
        <w:rPr>
          <w:rFonts w:ascii="黑体" w:eastAsia="黑体" w:hAnsi="黑体" w:cs="黑体" w:hint="eastAsia"/>
          <w:sz w:val="32"/>
          <w:szCs w:val="32"/>
        </w:rPr>
        <w:lastRenderedPageBreak/>
        <w:t>二、做好勘查开采前期工作</w:t>
      </w:r>
    </w:p>
    <w:p w:rsidR="00DA5B84" w:rsidRDefault="00830DBE">
      <w:pPr>
        <w:spacing w:line="600" w:lineRule="exact"/>
        <w:ind w:firstLineChars="200" w:firstLine="643"/>
        <w:textAlignment w:val="center"/>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（一）组织核查</w:t>
      </w:r>
    </w:p>
    <w:p w:rsidR="00DA5B84" w:rsidRDefault="00830DBE">
      <w:pPr>
        <w:snapToGrid w:val="0"/>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矿业权人</w:t>
      </w:r>
      <w:r>
        <w:rPr>
          <w:rFonts w:ascii="仿宋_GB2312" w:hAnsi="仿宋_GB2312" w:cs="仿宋_GB2312" w:hint="eastAsia"/>
          <w:sz w:val="32"/>
          <w:szCs w:val="32"/>
        </w:rPr>
        <w:t>申请</w:t>
      </w:r>
      <w:r>
        <w:rPr>
          <w:rFonts w:ascii="仿宋_GB2312" w:hAnsi="仿宋_GB2312" w:cs="仿宋_GB2312" w:hint="eastAsia"/>
          <w:sz w:val="32"/>
          <w:szCs w:val="32"/>
        </w:rPr>
        <w:t>矿产资源</w:t>
      </w:r>
      <w:r>
        <w:rPr>
          <w:rFonts w:ascii="仿宋_GB2312" w:hAnsi="仿宋_GB2312" w:cs="仿宋_GB2312" w:hint="eastAsia"/>
          <w:sz w:val="32"/>
          <w:szCs w:val="32"/>
        </w:rPr>
        <w:t>勘查、开采许可延续</w:t>
      </w:r>
      <w:r>
        <w:rPr>
          <w:rFonts w:ascii="仿宋_GB2312" w:hAnsi="仿宋_GB2312" w:cs="仿宋_GB2312" w:hint="eastAsia"/>
          <w:sz w:val="32"/>
          <w:szCs w:val="32"/>
        </w:rPr>
        <w:t>、</w:t>
      </w:r>
      <w:r>
        <w:rPr>
          <w:rFonts w:ascii="仿宋_GB2312" w:hAnsi="仿宋_GB2312" w:cs="仿宋_GB2312" w:hint="eastAsia"/>
          <w:sz w:val="32"/>
          <w:szCs w:val="32"/>
        </w:rPr>
        <w:t>变更、</w:t>
      </w:r>
      <w:proofErr w:type="gramStart"/>
      <w:r>
        <w:rPr>
          <w:rFonts w:ascii="仿宋_GB2312" w:hAnsi="仿宋_GB2312" w:cs="仿宋_GB2312" w:hint="eastAsia"/>
          <w:sz w:val="32"/>
          <w:szCs w:val="32"/>
        </w:rPr>
        <w:t>探转采前</w:t>
      </w:r>
      <w:proofErr w:type="gramEnd"/>
      <w:r>
        <w:rPr>
          <w:rFonts w:ascii="仿宋_GB2312" w:hAnsi="仿宋_GB2312" w:cs="仿宋_GB2312" w:hint="eastAsia"/>
          <w:sz w:val="32"/>
          <w:szCs w:val="32"/>
        </w:rPr>
        <w:t>，</w:t>
      </w:r>
      <w:r>
        <w:rPr>
          <w:rFonts w:ascii="仿宋_GB2312" w:hAnsi="仿宋_GB2312" w:cs="仿宋_GB2312" w:hint="eastAsia"/>
          <w:sz w:val="32"/>
          <w:szCs w:val="32"/>
        </w:rPr>
        <w:t>矿业权所在地县级自然资源主管部门应提请县级人民政府组织开展核查工作</w:t>
      </w:r>
      <w:r>
        <w:rPr>
          <w:rFonts w:ascii="仿宋_GB2312" w:hAnsi="仿宋_GB2312" w:cs="仿宋_GB2312" w:hint="eastAsia"/>
          <w:sz w:val="32"/>
          <w:szCs w:val="32"/>
        </w:rPr>
        <w:t>。申请勘查的，</w:t>
      </w:r>
      <w:r>
        <w:rPr>
          <w:rFonts w:ascii="仿宋_GB2312" w:hAnsi="仿宋_GB2312" w:cs="仿宋_GB2312" w:hint="eastAsia"/>
          <w:sz w:val="32"/>
          <w:szCs w:val="32"/>
        </w:rPr>
        <w:t>重点核查：探矿</w:t>
      </w:r>
      <w:proofErr w:type="gramStart"/>
      <w:r>
        <w:rPr>
          <w:rFonts w:ascii="仿宋_GB2312" w:hAnsi="仿宋_GB2312" w:cs="仿宋_GB2312" w:hint="eastAsia"/>
          <w:sz w:val="32"/>
          <w:szCs w:val="32"/>
        </w:rPr>
        <w:t>权取得</w:t>
      </w:r>
      <w:proofErr w:type="gramEnd"/>
      <w:r>
        <w:rPr>
          <w:rFonts w:ascii="仿宋_GB2312" w:hAnsi="仿宋_GB2312" w:cs="仿宋_GB2312" w:hint="eastAsia"/>
          <w:sz w:val="32"/>
          <w:szCs w:val="32"/>
        </w:rPr>
        <w:t>方式（首次）、有偿处置</w:t>
      </w:r>
      <w:r>
        <w:rPr>
          <w:rFonts w:ascii="仿宋_GB2312" w:hAnsi="仿宋_GB2312" w:cs="仿宋_GB2312" w:hint="eastAsia"/>
          <w:sz w:val="32"/>
          <w:szCs w:val="32"/>
        </w:rPr>
        <w:t>情况</w:t>
      </w:r>
      <w:r>
        <w:rPr>
          <w:rFonts w:ascii="仿宋_GB2312" w:hAnsi="仿宋_GB2312" w:cs="仿宋_GB2312" w:hint="eastAsia"/>
          <w:sz w:val="32"/>
          <w:szCs w:val="32"/>
        </w:rPr>
        <w:t>、探矿权范围是否与</w:t>
      </w:r>
      <w:proofErr w:type="gramStart"/>
      <w:r>
        <w:rPr>
          <w:rFonts w:ascii="仿宋_GB2312" w:hAnsi="仿宋_GB2312" w:cs="仿宋_GB2312" w:hint="eastAsia"/>
          <w:sz w:val="32"/>
          <w:szCs w:val="32"/>
        </w:rPr>
        <w:t>各类禁限区</w:t>
      </w:r>
      <w:proofErr w:type="gramEnd"/>
      <w:r>
        <w:rPr>
          <w:rFonts w:ascii="仿宋_GB2312" w:hAnsi="仿宋_GB2312" w:cs="仿宋_GB2312" w:hint="eastAsia"/>
          <w:sz w:val="32"/>
          <w:szCs w:val="32"/>
        </w:rPr>
        <w:t>重叠、有无权属争议、是否存在违法违规勘查行为、权利期限内是否实质性开展勘查工作（若</w:t>
      </w:r>
      <w:r>
        <w:rPr>
          <w:rFonts w:ascii="仿宋_GB2312" w:hAnsi="仿宋_GB2312" w:cs="仿宋_GB2312" w:hint="eastAsia"/>
          <w:sz w:val="32"/>
          <w:szCs w:val="32"/>
        </w:rPr>
        <w:t>未</w:t>
      </w:r>
      <w:r>
        <w:rPr>
          <w:rFonts w:ascii="仿宋_GB2312" w:hAnsi="仿宋_GB2312" w:cs="仿宋_GB2312" w:hint="eastAsia"/>
          <w:sz w:val="32"/>
          <w:szCs w:val="32"/>
        </w:rPr>
        <w:t>开展需说明理由）、是否涉及审计整改等其他需要说明的情况；</w:t>
      </w:r>
      <w:r>
        <w:rPr>
          <w:rFonts w:ascii="仿宋_GB2312" w:hAnsi="仿宋_GB2312" w:cs="仿宋_GB2312" w:hint="eastAsia"/>
          <w:sz w:val="32"/>
          <w:szCs w:val="32"/>
        </w:rPr>
        <w:t>申请开采的，</w:t>
      </w:r>
      <w:r>
        <w:rPr>
          <w:rFonts w:ascii="仿宋_GB2312" w:hAnsi="仿宋_GB2312" w:cs="仿宋_GB2312" w:hint="eastAsia"/>
          <w:sz w:val="32"/>
          <w:szCs w:val="32"/>
        </w:rPr>
        <w:t>重点核查：采矿</w:t>
      </w:r>
      <w:proofErr w:type="gramStart"/>
      <w:r>
        <w:rPr>
          <w:rFonts w:ascii="仿宋_GB2312" w:hAnsi="仿宋_GB2312" w:cs="仿宋_GB2312" w:hint="eastAsia"/>
          <w:sz w:val="32"/>
          <w:szCs w:val="32"/>
        </w:rPr>
        <w:t>权取得</w:t>
      </w:r>
      <w:proofErr w:type="gramEnd"/>
      <w:r>
        <w:rPr>
          <w:rFonts w:ascii="仿宋_GB2312" w:hAnsi="仿宋_GB2312" w:cs="仿宋_GB2312" w:hint="eastAsia"/>
          <w:sz w:val="32"/>
          <w:szCs w:val="32"/>
        </w:rPr>
        <w:t>方式（首次）、有偿处置</w:t>
      </w:r>
      <w:r>
        <w:rPr>
          <w:rFonts w:ascii="仿宋_GB2312" w:hAnsi="仿宋_GB2312" w:cs="仿宋_GB2312" w:hint="eastAsia"/>
          <w:sz w:val="32"/>
          <w:szCs w:val="32"/>
        </w:rPr>
        <w:t>情况</w:t>
      </w:r>
      <w:r>
        <w:rPr>
          <w:rFonts w:ascii="仿宋_GB2312" w:hAnsi="仿宋_GB2312" w:cs="仿宋_GB2312" w:hint="eastAsia"/>
          <w:sz w:val="32"/>
          <w:szCs w:val="32"/>
        </w:rPr>
        <w:t>、采矿权范围是否与</w:t>
      </w:r>
      <w:proofErr w:type="gramStart"/>
      <w:r>
        <w:rPr>
          <w:rFonts w:ascii="仿宋_GB2312" w:hAnsi="仿宋_GB2312" w:cs="仿宋_GB2312" w:hint="eastAsia"/>
          <w:sz w:val="32"/>
          <w:szCs w:val="32"/>
        </w:rPr>
        <w:t>各类禁限区</w:t>
      </w:r>
      <w:proofErr w:type="gramEnd"/>
      <w:r>
        <w:rPr>
          <w:rFonts w:ascii="仿宋_GB2312" w:hAnsi="仿宋_GB2312" w:cs="仿宋_GB2312" w:hint="eastAsia"/>
          <w:sz w:val="32"/>
          <w:szCs w:val="32"/>
        </w:rPr>
        <w:t>重叠、生态修复义务履行、是否存在违法违规开采行为、保护性开采</w:t>
      </w:r>
      <w:r>
        <w:rPr>
          <w:rFonts w:ascii="仿宋_GB2312" w:hAnsi="仿宋_GB2312" w:cs="仿宋_GB2312" w:hint="eastAsia"/>
          <w:sz w:val="32"/>
          <w:szCs w:val="32"/>
        </w:rPr>
        <w:t>特定矿种开采、是否涉及审计整改等其他需要说明的情况。若涉及与</w:t>
      </w:r>
      <w:proofErr w:type="gramStart"/>
      <w:r>
        <w:rPr>
          <w:rFonts w:ascii="仿宋_GB2312" w:hAnsi="仿宋_GB2312" w:cs="仿宋_GB2312" w:hint="eastAsia"/>
          <w:sz w:val="32"/>
          <w:szCs w:val="32"/>
        </w:rPr>
        <w:t>各类禁限区</w:t>
      </w:r>
      <w:proofErr w:type="gramEnd"/>
      <w:r>
        <w:rPr>
          <w:rFonts w:ascii="仿宋_GB2312" w:hAnsi="仿宋_GB2312" w:cs="仿宋_GB2312" w:hint="eastAsia"/>
          <w:sz w:val="32"/>
          <w:szCs w:val="32"/>
        </w:rPr>
        <w:t>重叠的，</w:t>
      </w:r>
      <w:proofErr w:type="gramStart"/>
      <w:r>
        <w:rPr>
          <w:rFonts w:ascii="仿宋_GB2312" w:hAnsi="仿宋_GB2312" w:cs="仿宋_GB2312" w:hint="eastAsia"/>
          <w:sz w:val="32"/>
          <w:szCs w:val="32"/>
        </w:rPr>
        <w:t>需商相关</w:t>
      </w:r>
      <w:proofErr w:type="gramEnd"/>
      <w:r>
        <w:rPr>
          <w:rFonts w:ascii="仿宋_GB2312" w:hAnsi="仿宋_GB2312" w:cs="仿宋_GB2312" w:hint="eastAsia"/>
          <w:sz w:val="32"/>
          <w:szCs w:val="32"/>
        </w:rPr>
        <w:t>主管部门明确处置意见。</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矿业权出让部门在矿业权有效期届满前</w:t>
      </w:r>
      <w:r>
        <w:rPr>
          <w:rFonts w:ascii="仿宋_GB2312" w:hAnsi="仿宋_GB2312" w:cs="仿宋_GB2312" w:hint="eastAsia"/>
          <w:sz w:val="32"/>
          <w:szCs w:val="32"/>
        </w:rPr>
        <w:t>6</w:t>
      </w:r>
      <w:r>
        <w:rPr>
          <w:rFonts w:ascii="仿宋_GB2312" w:hAnsi="仿宋_GB2312" w:cs="仿宋_GB2312" w:hint="eastAsia"/>
          <w:sz w:val="32"/>
          <w:szCs w:val="32"/>
        </w:rPr>
        <w:t>个月应函告矿业权所在地县级自然资源主管部门提请县级人民政府组织有关职能部门开展核查</w:t>
      </w:r>
      <w:r>
        <w:rPr>
          <w:rFonts w:ascii="仿宋_GB2312" w:hAnsi="仿宋_GB2312" w:cs="仿宋_GB2312" w:hint="eastAsia"/>
          <w:sz w:val="32"/>
          <w:szCs w:val="32"/>
        </w:rPr>
        <w:t>。</w:t>
      </w:r>
      <w:r>
        <w:rPr>
          <w:rFonts w:ascii="仿宋_GB2312" w:hAnsi="仿宋_GB2312" w:cs="仿宋_GB2312" w:hint="eastAsia"/>
          <w:sz w:val="32"/>
          <w:szCs w:val="32"/>
        </w:rPr>
        <w:t>县级人民政府收到县级自然资源主管部门提请核查的报告</w:t>
      </w:r>
      <w:r>
        <w:rPr>
          <w:rFonts w:ascii="仿宋_GB2312" w:hAnsi="仿宋_GB2312" w:cs="仿宋_GB2312" w:hint="eastAsia"/>
          <w:sz w:val="32"/>
          <w:szCs w:val="32"/>
        </w:rPr>
        <w:t>后，在</w:t>
      </w:r>
      <w:r>
        <w:rPr>
          <w:rFonts w:ascii="仿宋_GB2312" w:hAnsi="仿宋_GB2312" w:cs="仿宋_GB2312" w:hint="eastAsia"/>
          <w:sz w:val="32"/>
          <w:szCs w:val="32"/>
        </w:rPr>
        <w:t>矿业权有效期届满前</w:t>
      </w:r>
      <w:r>
        <w:rPr>
          <w:rFonts w:ascii="仿宋_GB2312" w:hAnsi="仿宋_GB2312" w:cs="仿宋_GB2312" w:hint="eastAsia"/>
          <w:sz w:val="32"/>
          <w:szCs w:val="32"/>
        </w:rPr>
        <w:t>1</w:t>
      </w:r>
      <w:r>
        <w:rPr>
          <w:rFonts w:ascii="仿宋_GB2312" w:hAnsi="仿宋_GB2312" w:cs="仿宋_GB2312" w:hint="eastAsia"/>
          <w:sz w:val="32"/>
          <w:szCs w:val="32"/>
        </w:rPr>
        <w:t>个月未出具核查意见的，视为无意见</w:t>
      </w:r>
      <w:r>
        <w:rPr>
          <w:rFonts w:ascii="仿宋_GB2312" w:hAnsi="仿宋_GB2312" w:cs="仿宋_GB2312" w:hint="eastAsia"/>
          <w:sz w:val="32"/>
          <w:szCs w:val="32"/>
        </w:rPr>
        <w:t>。</w:t>
      </w:r>
    </w:p>
    <w:p w:rsidR="00DA5B84" w:rsidRDefault="00830DBE">
      <w:pPr>
        <w:spacing w:line="600" w:lineRule="exact"/>
        <w:ind w:firstLineChars="200" w:firstLine="643"/>
        <w:textAlignment w:val="center"/>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（二）方案编制</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矿业权人进行矿产资源勘查、开采作业前，应当分别编制勘查方案、开采方案、矿区生态修复方案，报原矿业权出让部门批准。</w:t>
      </w:r>
    </w:p>
    <w:p w:rsidR="00DA5B84" w:rsidRDefault="00830DBE">
      <w:pPr>
        <w:spacing w:line="600" w:lineRule="exact"/>
        <w:ind w:firstLineChars="200" w:firstLine="643"/>
        <w:textAlignment w:val="center"/>
        <w:rPr>
          <w:rFonts w:ascii="仿宋_GB2312" w:hAnsi="仿宋_GB2312" w:cs="仿宋_GB2312"/>
          <w:sz w:val="32"/>
          <w:szCs w:val="32"/>
        </w:rPr>
      </w:pPr>
      <w:r>
        <w:rPr>
          <w:rFonts w:ascii="仿宋_GB2312" w:hAnsi="仿宋_GB2312" w:cs="仿宋_GB2312" w:hint="eastAsia"/>
          <w:b/>
          <w:bCs/>
          <w:sz w:val="32"/>
          <w:szCs w:val="32"/>
        </w:rPr>
        <w:lastRenderedPageBreak/>
        <w:t>1.</w:t>
      </w:r>
      <w:r>
        <w:rPr>
          <w:rFonts w:ascii="仿宋_GB2312" w:hAnsi="仿宋_GB2312" w:cs="仿宋_GB2312" w:hint="eastAsia"/>
          <w:b/>
          <w:bCs/>
          <w:sz w:val="32"/>
          <w:szCs w:val="32"/>
        </w:rPr>
        <w:t>勘查方案。</w:t>
      </w:r>
      <w:r>
        <w:rPr>
          <w:rFonts w:ascii="仿宋_GB2312" w:hAnsi="仿宋_GB2312" w:cs="仿宋_GB2312" w:hint="eastAsia"/>
          <w:sz w:val="32"/>
          <w:szCs w:val="32"/>
        </w:rPr>
        <w:t>勘查方案需明确勘查</w:t>
      </w:r>
      <w:r>
        <w:rPr>
          <w:rFonts w:ascii="仿宋_GB2312" w:hAnsi="仿宋_GB2312" w:cs="仿宋_GB2312" w:hint="eastAsia"/>
          <w:sz w:val="32"/>
          <w:szCs w:val="32"/>
        </w:rPr>
        <w:t>区域</w:t>
      </w:r>
      <w:r>
        <w:rPr>
          <w:rFonts w:ascii="仿宋_GB2312" w:hAnsi="仿宋_GB2312" w:cs="仿宋_GB2312" w:hint="eastAsia"/>
          <w:sz w:val="32"/>
          <w:szCs w:val="32"/>
        </w:rPr>
        <w:t>范围</w:t>
      </w:r>
      <w:r>
        <w:rPr>
          <w:rFonts w:ascii="仿宋_GB2312" w:hAnsi="仿宋_GB2312" w:cs="仿宋_GB2312" w:hint="eastAsia"/>
          <w:sz w:val="32"/>
          <w:szCs w:val="32"/>
        </w:rPr>
        <w:t>、矿种、</w:t>
      </w:r>
      <w:r>
        <w:rPr>
          <w:rFonts w:ascii="仿宋_GB2312" w:hAnsi="仿宋_GB2312" w:cs="仿宋_GB2312" w:hint="eastAsia"/>
          <w:sz w:val="32"/>
          <w:szCs w:val="32"/>
        </w:rPr>
        <w:t>勘查工作部署、绿色勘查方法手段、预期成果等内容。</w:t>
      </w:r>
      <w:r>
        <w:rPr>
          <w:rFonts w:ascii="仿宋_GB2312" w:hAnsi="仿宋_GB2312" w:cs="仿宋_GB2312" w:hint="eastAsia"/>
          <w:sz w:val="32"/>
          <w:szCs w:val="32"/>
        </w:rPr>
        <w:t>探矿权人应严格按批准方案施工，不得擅自扩大勘查范围。勘查的主要工作方法</w:t>
      </w:r>
      <w:r>
        <w:rPr>
          <w:rFonts w:ascii="仿宋_GB2312" w:hAnsi="仿宋_GB2312" w:cs="仿宋_GB2312" w:hint="eastAsia"/>
          <w:sz w:val="32"/>
          <w:szCs w:val="32"/>
        </w:rPr>
        <w:t>等</w:t>
      </w:r>
      <w:r>
        <w:rPr>
          <w:rFonts w:ascii="仿宋_GB2312" w:hAnsi="仿宋_GB2312" w:cs="仿宋_GB2312" w:hint="eastAsia"/>
          <w:sz w:val="32"/>
          <w:szCs w:val="32"/>
        </w:rPr>
        <w:t>发生变化</w:t>
      </w:r>
      <w:r>
        <w:rPr>
          <w:rFonts w:ascii="仿宋_GB2312" w:hAnsi="仿宋_GB2312" w:cs="仿宋_GB2312" w:hint="eastAsia"/>
          <w:sz w:val="32"/>
          <w:szCs w:val="32"/>
        </w:rPr>
        <w:t>的，</w:t>
      </w:r>
      <w:r>
        <w:rPr>
          <w:rFonts w:ascii="仿宋_GB2312" w:hAnsi="仿宋_GB2312" w:cs="仿宋_GB2312" w:hint="eastAsia"/>
          <w:sz w:val="32"/>
          <w:szCs w:val="32"/>
        </w:rPr>
        <w:t>应当调整勘查方案，</w:t>
      </w:r>
      <w:r>
        <w:rPr>
          <w:rFonts w:ascii="仿宋_GB2312" w:hAnsi="仿宋_GB2312" w:cs="仿宋_GB2312" w:hint="eastAsia"/>
          <w:sz w:val="32"/>
          <w:szCs w:val="32"/>
        </w:rPr>
        <w:t>并</w:t>
      </w:r>
      <w:r>
        <w:rPr>
          <w:rFonts w:ascii="仿宋_GB2312" w:hAnsi="仿宋_GB2312" w:cs="仿宋_GB2312" w:hint="eastAsia"/>
          <w:sz w:val="32"/>
          <w:szCs w:val="32"/>
        </w:rPr>
        <w:t>报原矿业权出让部门批准。</w:t>
      </w:r>
    </w:p>
    <w:p w:rsidR="00DA5B84" w:rsidRDefault="00830DBE">
      <w:pPr>
        <w:spacing w:line="600" w:lineRule="exact"/>
        <w:ind w:firstLineChars="200" w:firstLine="643"/>
        <w:textAlignment w:val="center"/>
        <w:rPr>
          <w:rFonts w:ascii="仿宋_GB2312" w:hAnsi="仿宋_GB2312" w:cs="仿宋_GB2312"/>
          <w:sz w:val="32"/>
          <w:szCs w:val="32"/>
        </w:rPr>
      </w:pPr>
      <w:r>
        <w:rPr>
          <w:rFonts w:ascii="仿宋_GB2312" w:hAnsi="仿宋_GB2312" w:cs="仿宋_GB2312" w:hint="eastAsia"/>
          <w:b/>
          <w:bCs/>
          <w:sz w:val="32"/>
          <w:szCs w:val="32"/>
        </w:rPr>
        <w:t>2.</w:t>
      </w:r>
      <w:r>
        <w:rPr>
          <w:rFonts w:ascii="仿宋_GB2312" w:hAnsi="仿宋_GB2312" w:cs="仿宋_GB2312" w:hint="eastAsia"/>
          <w:b/>
          <w:bCs/>
          <w:sz w:val="32"/>
          <w:szCs w:val="32"/>
        </w:rPr>
        <w:t>开采</w:t>
      </w:r>
      <w:r>
        <w:rPr>
          <w:rFonts w:ascii="仿宋_GB2312" w:hAnsi="仿宋_GB2312" w:cs="仿宋_GB2312" w:hint="eastAsia"/>
          <w:b/>
          <w:bCs/>
          <w:sz w:val="32"/>
          <w:szCs w:val="32"/>
        </w:rPr>
        <w:t>方案。</w:t>
      </w:r>
      <w:r>
        <w:rPr>
          <w:rFonts w:ascii="仿宋_GB2312" w:hAnsi="仿宋_GB2312" w:cs="仿宋_GB2312" w:hint="eastAsia"/>
          <w:sz w:val="32"/>
          <w:szCs w:val="32"/>
        </w:rPr>
        <w:t>开采方案需明确</w:t>
      </w:r>
      <w:r>
        <w:rPr>
          <w:rFonts w:ascii="仿宋_GB2312" w:hAnsi="仿宋_GB2312" w:cs="仿宋_GB2312" w:hint="eastAsia"/>
          <w:sz w:val="32"/>
          <w:szCs w:val="32"/>
        </w:rPr>
        <w:t>基本情况、矿区地质与矿产资源情况、开采区域、矿产资源开采与综合利用</w:t>
      </w:r>
      <w:r>
        <w:rPr>
          <w:rFonts w:ascii="仿宋_GB2312" w:hAnsi="仿宋_GB2312" w:cs="仿宋_GB2312" w:hint="eastAsia"/>
          <w:sz w:val="32"/>
          <w:szCs w:val="32"/>
        </w:rPr>
        <w:t>等内容，确保科学合理、</w:t>
      </w:r>
      <w:r>
        <w:rPr>
          <w:rFonts w:ascii="仿宋_GB2312" w:hAnsi="仿宋_GB2312" w:cs="仿宋_GB2312" w:hint="eastAsia"/>
          <w:sz w:val="32"/>
          <w:szCs w:val="32"/>
        </w:rPr>
        <w:t>因地制宜</w:t>
      </w:r>
      <w:r>
        <w:rPr>
          <w:rFonts w:ascii="仿宋_GB2312" w:hAnsi="仿宋_GB2312" w:cs="仿宋_GB2312" w:hint="eastAsia"/>
          <w:sz w:val="32"/>
          <w:szCs w:val="32"/>
        </w:rPr>
        <w:t>、节约集约。</w:t>
      </w:r>
      <w:r>
        <w:rPr>
          <w:rFonts w:ascii="仿宋_GB2312" w:hAnsi="仿宋_GB2312" w:cs="仿宋_GB2312" w:hint="eastAsia"/>
          <w:sz w:val="32"/>
          <w:szCs w:val="32"/>
        </w:rPr>
        <w:t>开采方式发生重大变化或者开采的主矿种</w:t>
      </w:r>
      <w:r>
        <w:rPr>
          <w:rFonts w:ascii="仿宋_GB2312" w:hAnsi="仿宋_GB2312" w:cs="仿宋_GB2312" w:hint="eastAsia"/>
          <w:sz w:val="32"/>
          <w:szCs w:val="32"/>
        </w:rPr>
        <w:t>等</w:t>
      </w:r>
      <w:r>
        <w:rPr>
          <w:rFonts w:ascii="仿宋_GB2312" w:hAnsi="仿宋_GB2312" w:cs="仿宋_GB2312" w:hint="eastAsia"/>
          <w:sz w:val="32"/>
          <w:szCs w:val="32"/>
        </w:rPr>
        <w:t>发生变化的，应当调整开采方案，报原矿业权出让部门批准并重新核发采矿许可证</w:t>
      </w:r>
      <w:r>
        <w:rPr>
          <w:rFonts w:ascii="仿宋_GB2312" w:hAnsi="仿宋_GB2312" w:cs="仿宋_GB2312" w:hint="eastAsia"/>
          <w:sz w:val="32"/>
          <w:szCs w:val="32"/>
        </w:rPr>
        <w:t>。</w:t>
      </w:r>
    </w:p>
    <w:p w:rsidR="00DA5B84" w:rsidRDefault="00830DBE">
      <w:pPr>
        <w:spacing w:line="600" w:lineRule="exact"/>
        <w:ind w:firstLineChars="200" w:firstLine="643"/>
        <w:textAlignment w:val="center"/>
        <w:rPr>
          <w:rFonts w:ascii="仿宋_GB2312" w:hAnsi="仿宋_GB2312" w:cs="仿宋_GB2312"/>
          <w:sz w:val="32"/>
          <w:szCs w:val="32"/>
        </w:rPr>
      </w:pPr>
      <w:r>
        <w:rPr>
          <w:rFonts w:ascii="仿宋_GB2312" w:hAnsi="仿宋_GB2312" w:cs="仿宋_GB2312" w:hint="eastAsia"/>
          <w:b/>
          <w:bCs/>
          <w:sz w:val="32"/>
          <w:szCs w:val="32"/>
        </w:rPr>
        <w:t>3</w:t>
      </w:r>
      <w:r>
        <w:rPr>
          <w:rFonts w:ascii="仿宋_GB2312" w:hAnsi="仿宋_GB2312" w:cs="仿宋_GB2312" w:hint="eastAsia"/>
          <w:b/>
          <w:bCs/>
          <w:sz w:val="32"/>
          <w:szCs w:val="32"/>
        </w:rPr>
        <w:t>.</w:t>
      </w:r>
      <w:r>
        <w:rPr>
          <w:rFonts w:ascii="仿宋_GB2312" w:hAnsi="仿宋_GB2312" w:cs="仿宋_GB2312" w:hint="eastAsia"/>
          <w:b/>
          <w:bCs/>
          <w:sz w:val="32"/>
          <w:szCs w:val="32"/>
        </w:rPr>
        <w:t>矿区生态修复方案。</w:t>
      </w:r>
      <w:r>
        <w:rPr>
          <w:rFonts w:ascii="仿宋_GB2312" w:hAnsi="仿宋_GB2312" w:cs="仿宋_GB2312" w:hint="eastAsia"/>
          <w:sz w:val="32"/>
          <w:szCs w:val="32"/>
        </w:rPr>
        <w:t>矿区生态修复方案</w:t>
      </w:r>
      <w:r>
        <w:rPr>
          <w:rFonts w:ascii="仿宋_GB2312" w:hAnsi="仿宋_GB2312" w:cs="仿宋_GB2312" w:hint="eastAsia"/>
          <w:sz w:val="32"/>
          <w:szCs w:val="32"/>
        </w:rPr>
        <w:t>需明确</w:t>
      </w:r>
      <w:r>
        <w:rPr>
          <w:rFonts w:ascii="仿宋_GB2312" w:hAnsi="仿宋_GB2312" w:cs="仿宋_GB2312" w:hint="eastAsia"/>
          <w:sz w:val="32"/>
          <w:szCs w:val="32"/>
        </w:rPr>
        <w:t>生态修复的目标任务、工程布局、技术措施、时序安排、经费概算</w:t>
      </w:r>
      <w:r>
        <w:rPr>
          <w:rFonts w:ascii="仿宋_GB2312" w:hAnsi="仿宋_GB2312" w:cs="仿宋_GB2312" w:hint="eastAsia"/>
          <w:sz w:val="32"/>
          <w:szCs w:val="32"/>
        </w:rPr>
        <w:t>、保障措施等内容。涉及开采方案调整的，</w:t>
      </w:r>
      <w:r>
        <w:rPr>
          <w:rFonts w:ascii="仿宋_GB2312" w:hAnsi="仿宋_GB2312" w:cs="仿宋_GB2312" w:hint="eastAsia"/>
          <w:sz w:val="32"/>
          <w:szCs w:val="32"/>
        </w:rPr>
        <w:t>应当</w:t>
      </w:r>
      <w:r>
        <w:rPr>
          <w:rFonts w:ascii="仿宋_GB2312" w:hAnsi="仿宋_GB2312" w:cs="仿宋_GB2312" w:hint="eastAsia"/>
          <w:sz w:val="32"/>
          <w:szCs w:val="32"/>
        </w:rPr>
        <w:t>重新编制</w:t>
      </w:r>
      <w:r>
        <w:rPr>
          <w:rFonts w:ascii="仿宋_GB2312" w:hAnsi="仿宋_GB2312" w:cs="仿宋_GB2312" w:hint="eastAsia"/>
          <w:sz w:val="32"/>
          <w:szCs w:val="32"/>
        </w:rPr>
        <w:t>方案，</w:t>
      </w:r>
      <w:r>
        <w:rPr>
          <w:rFonts w:ascii="仿宋_GB2312" w:hAnsi="仿宋_GB2312" w:cs="仿宋_GB2312" w:hint="eastAsia"/>
          <w:sz w:val="32"/>
          <w:szCs w:val="32"/>
        </w:rPr>
        <w:t>并</w:t>
      </w:r>
      <w:r>
        <w:rPr>
          <w:rFonts w:ascii="仿宋_GB2312" w:hAnsi="仿宋_GB2312" w:cs="仿宋_GB2312" w:hint="eastAsia"/>
          <w:sz w:val="32"/>
          <w:szCs w:val="32"/>
        </w:rPr>
        <w:t>报原矿业权出让部门批准。</w:t>
      </w:r>
    </w:p>
    <w:p w:rsidR="00DA5B84" w:rsidRDefault="00830DBE">
      <w:pPr>
        <w:spacing w:line="600" w:lineRule="exact"/>
        <w:ind w:firstLineChars="200" w:firstLine="640"/>
        <w:textAlignment w:val="center"/>
        <w:rPr>
          <w:rFonts w:ascii="黑体" w:eastAsia="黑体" w:hAnsi="黑体" w:cs="黑体"/>
          <w:sz w:val="32"/>
          <w:szCs w:val="32"/>
        </w:rPr>
      </w:pPr>
      <w:r>
        <w:rPr>
          <w:rFonts w:ascii="黑体" w:eastAsia="黑体" w:hAnsi="黑体" w:cs="黑体" w:hint="eastAsia"/>
          <w:sz w:val="32"/>
          <w:szCs w:val="32"/>
        </w:rPr>
        <w:t>三、规范勘查开采许可申办流程</w:t>
      </w:r>
    </w:p>
    <w:p w:rsidR="00DA5B84" w:rsidRDefault="00830DBE">
      <w:pPr>
        <w:spacing w:line="600" w:lineRule="exact"/>
        <w:ind w:firstLineChars="200" w:firstLine="640"/>
        <w:textAlignment w:val="center"/>
        <w:rPr>
          <w:rFonts w:ascii="仿宋_GB2312" w:hAnsi="仿宋_GB2312" w:cs="仿宋_GB2312"/>
          <w:kern w:val="0"/>
          <w:sz w:val="32"/>
          <w:szCs w:val="32"/>
        </w:rPr>
      </w:pPr>
      <w:r>
        <w:rPr>
          <w:rFonts w:ascii="仿宋_GB2312" w:hAnsi="仿宋_GB2312" w:cs="仿宋_GB2312" w:hint="eastAsia"/>
          <w:kern w:val="0"/>
          <w:sz w:val="32"/>
          <w:szCs w:val="32"/>
        </w:rPr>
        <w:t>属省级审批权限的，按照下列流程办理，市、县级审批权限的参照执行。</w:t>
      </w:r>
    </w:p>
    <w:p w:rsidR="00DA5B84" w:rsidRDefault="00830DBE">
      <w:pPr>
        <w:spacing w:line="600" w:lineRule="exact"/>
        <w:ind w:firstLineChars="200" w:firstLine="643"/>
        <w:textAlignment w:val="center"/>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（一）申请</w:t>
      </w:r>
    </w:p>
    <w:p w:rsidR="00DA5B84" w:rsidRDefault="00830DBE">
      <w:pPr>
        <w:wordWrap w:val="0"/>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办理勘查、开采许可的，申请人</w:t>
      </w:r>
      <w:r>
        <w:rPr>
          <w:rFonts w:ascii="仿宋_GB2312" w:hAnsi="仿宋_GB2312" w:cs="仿宋_GB2312" w:hint="eastAsia"/>
          <w:sz w:val="32"/>
          <w:szCs w:val="32"/>
        </w:rPr>
        <w:t>可</w:t>
      </w:r>
      <w:r>
        <w:rPr>
          <w:rFonts w:ascii="仿宋_GB2312" w:hAnsi="仿宋_GB2312" w:cs="仿宋_GB2312" w:hint="eastAsia"/>
          <w:sz w:val="32"/>
          <w:szCs w:val="32"/>
        </w:rPr>
        <w:t>通过福建省自然资源厅行政服务中心</w:t>
      </w:r>
      <w:proofErr w:type="gramStart"/>
      <w:r>
        <w:rPr>
          <w:rFonts w:ascii="仿宋_GB2312" w:hAnsi="仿宋_GB2312" w:cs="仿宋_GB2312" w:hint="eastAsia"/>
          <w:sz w:val="32"/>
          <w:szCs w:val="32"/>
        </w:rPr>
        <w:t>窗口或厅门户</w:t>
      </w:r>
      <w:proofErr w:type="gramEnd"/>
      <w:r>
        <w:rPr>
          <w:rFonts w:ascii="仿宋_GB2312" w:hAnsi="仿宋_GB2312" w:cs="仿宋_GB2312" w:hint="eastAsia"/>
          <w:sz w:val="32"/>
          <w:szCs w:val="32"/>
        </w:rPr>
        <w:t>网站（外网网址：</w:t>
      </w:r>
      <w:r>
        <w:rPr>
          <w:rFonts w:ascii="仿宋_GB2312" w:hAnsi="仿宋_GB2312" w:cs="仿宋_GB2312" w:hint="eastAsia"/>
          <w:sz w:val="32"/>
          <w:szCs w:val="32"/>
        </w:rPr>
        <w:t>http://220.160.53.56:8088/ygkzxt/f</w:t>
      </w:r>
      <w:r>
        <w:rPr>
          <w:rFonts w:ascii="仿宋_GB2312" w:hAnsi="仿宋_GB2312" w:cs="仿宋_GB2312" w:hint="eastAsia"/>
          <w:sz w:val="32"/>
          <w:szCs w:val="32"/>
        </w:rPr>
        <w:t>）提交申请材料（包括纸质</w:t>
      </w:r>
      <w:r>
        <w:rPr>
          <w:rFonts w:ascii="仿宋_GB2312" w:hAnsi="仿宋_GB2312" w:cs="仿宋_GB2312" w:hint="eastAsia"/>
          <w:sz w:val="32"/>
          <w:szCs w:val="32"/>
          <w:lang w:val="en"/>
        </w:rPr>
        <w:t>材料</w:t>
      </w:r>
      <w:r>
        <w:rPr>
          <w:rFonts w:ascii="仿宋_GB2312" w:hAnsi="仿宋_GB2312" w:cs="仿宋_GB2312" w:hint="eastAsia"/>
          <w:sz w:val="32"/>
          <w:szCs w:val="32"/>
        </w:rPr>
        <w:t>&lt;</w:t>
      </w:r>
      <w:r>
        <w:rPr>
          <w:rFonts w:ascii="仿宋_GB2312" w:hAnsi="仿宋_GB2312" w:cs="仿宋_GB2312" w:hint="eastAsia"/>
          <w:sz w:val="32"/>
          <w:szCs w:val="32"/>
          <w:lang w:val="en"/>
        </w:rPr>
        <w:t>原件</w:t>
      </w:r>
      <w:r>
        <w:rPr>
          <w:rFonts w:ascii="仿宋_GB2312" w:hAnsi="仿宋_GB2312" w:cs="仿宋_GB2312" w:hint="eastAsia"/>
          <w:sz w:val="32"/>
          <w:szCs w:val="32"/>
        </w:rPr>
        <w:t>&gt;</w:t>
      </w:r>
      <w:r>
        <w:rPr>
          <w:rFonts w:ascii="仿宋_GB2312" w:hAnsi="仿宋_GB2312" w:cs="仿宋_GB2312" w:hint="eastAsia"/>
          <w:sz w:val="32"/>
          <w:szCs w:val="32"/>
        </w:rPr>
        <w:t>及电子光盘），电子</w:t>
      </w:r>
      <w:r>
        <w:rPr>
          <w:rFonts w:ascii="仿宋_GB2312" w:hAnsi="仿宋_GB2312" w:cs="仿宋_GB2312" w:hint="eastAsia"/>
          <w:sz w:val="32"/>
          <w:szCs w:val="32"/>
          <w:lang w:val="en"/>
        </w:rPr>
        <w:t>材料统一到自然资源部报盘系统生成</w:t>
      </w:r>
      <w:r>
        <w:rPr>
          <w:rFonts w:ascii="仿宋_GB2312" w:hAnsi="仿宋_GB2312" w:cs="仿宋_GB2312" w:hint="eastAsia"/>
          <w:sz w:val="32"/>
          <w:szCs w:val="32"/>
        </w:rPr>
        <w:t>（外网</w:t>
      </w:r>
      <w:r>
        <w:rPr>
          <w:rFonts w:ascii="仿宋_GB2312" w:hAnsi="仿宋_GB2312" w:cs="仿宋_GB2312" w:hint="eastAsia"/>
          <w:sz w:val="32"/>
          <w:szCs w:val="32"/>
          <w:lang w:val="en"/>
        </w:rPr>
        <w:t>网址：</w:t>
      </w:r>
      <w:r>
        <w:rPr>
          <w:rFonts w:ascii="仿宋_GB2312" w:hAnsi="仿宋_GB2312" w:cs="仿宋_GB2312" w:hint="eastAsia"/>
          <w:sz w:val="32"/>
          <w:szCs w:val="32"/>
          <w:lang w:val="en"/>
        </w:rPr>
        <w:t>https://www.mnr.gov.cn/fw/xzfw/rj/</w:t>
      </w:r>
      <w:r>
        <w:rPr>
          <w:rFonts w:ascii="仿宋_GB2312" w:hAnsi="仿宋_GB2312" w:cs="仿宋_GB2312" w:hint="eastAsia"/>
          <w:sz w:val="32"/>
          <w:szCs w:val="32"/>
          <w:lang w:val="en"/>
        </w:rPr>
        <w:t>，</w:t>
      </w:r>
      <w:r>
        <w:rPr>
          <w:rFonts w:ascii="仿宋_GB2312" w:hAnsi="仿宋_GB2312" w:cs="仿宋_GB2312" w:hint="eastAsia"/>
          <w:sz w:val="32"/>
          <w:szCs w:val="32"/>
        </w:rPr>
        <w:t>含</w:t>
      </w:r>
      <w:r>
        <w:rPr>
          <w:rFonts w:ascii="仿宋_GB2312" w:hAnsi="仿宋_GB2312" w:cs="仿宋_GB2312" w:hint="eastAsia"/>
          <w:sz w:val="32"/>
          <w:szCs w:val="32"/>
        </w:rPr>
        <w:lastRenderedPageBreak/>
        <w:t>xml</w:t>
      </w:r>
      <w:r>
        <w:rPr>
          <w:rFonts w:ascii="仿宋_GB2312" w:hAnsi="仿宋_GB2312" w:cs="仿宋_GB2312" w:hint="eastAsia"/>
          <w:sz w:val="32"/>
          <w:szCs w:val="32"/>
        </w:rPr>
        <w:t>文件）。申请材料：</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1.</w:t>
      </w:r>
      <w:r>
        <w:rPr>
          <w:rFonts w:ascii="仿宋_GB2312" w:hAnsi="仿宋_GB2312" w:cs="仿宋_GB2312" w:hint="eastAsia"/>
          <w:sz w:val="32"/>
          <w:szCs w:val="32"/>
        </w:rPr>
        <w:t>勘查许可证申请材料</w:t>
      </w:r>
      <w:r>
        <w:rPr>
          <w:rFonts w:ascii="仿宋_GB2312" w:hAnsi="仿宋_GB2312" w:cs="仿宋_GB2312" w:hint="eastAsia"/>
          <w:sz w:val="32"/>
          <w:szCs w:val="32"/>
        </w:rPr>
        <w:t>：</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①勘查许可申请书</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②申请人营业执照或事业单位法人证书</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③不动产权证书（探矿权）或</w:t>
      </w:r>
      <w:r>
        <w:rPr>
          <w:rFonts w:ascii="仿宋_GB2312" w:hAnsi="仿宋_GB2312" w:cs="仿宋_GB2312" w:hint="eastAsia"/>
          <w:sz w:val="32"/>
          <w:szCs w:val="32"/>
        </w:rPr>
        <w:t>原</w:t>
      </w:r>
      <w:r>
        <w:rPr>
          <w:rFonts w:ascii="仿宋_GB2312" w:hAnsi="仿宋_GB2312" w:cs="仿宋_GB2312" w:hint="eastAsia"/>
          <w:sz w:val="32"/>
          <w:szCs w:val="32"/>
        </w:rPr>
        <w:t>勘查许可证</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④勘查方案、专家评审意见</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2.</w:t>
      </w:r>
      <w:r>
        <w:rPr>
          <w:rFonts w:ascii="仿宋_GB2312" w:hAnsi="仿宋_GB2312" w:cs="仿宋_GB2312" w:hint="eastAsia"/>
          <w:sz w:val="32"/>
          <w:szCs w:val="32"/>
        </w:rPr>
        <w:t>采矿许可证申请材料</w:t>
      </w:r>
      <w:r>
        <w:rPr>
          <w:rFonts w:ascii="仿宋_GB2312" w:hAnsi="仿宋_GB2312" w:cs="仿宋_GB2312" w:hint="eastAsia"/>
          <w:sz w:val="32"/>
          <w:szCs w:val="32"/>
        </w:rPr>
        <w:t>：</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①采矿许可申请书</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②申请人企业法人营业执照</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③不动产权证书（采矿权）或</w:t>
      </w:r>
      <w:r>
        <w:rPr>
          <w:rFonts w:ascii="仿宋_GB2312" w:hAnsi="仿宋_GB2312" w:cs="仿宋_GB2312" w:hint="eastAsia"/>
          <w:sz w:val="32"/>
          <w:szCs w:val="32"/>
        </w:rPr>
        <w:t>原</w:t>
      </w:r>
      <w:r>
        <w:rPr>
          <w:rFonts w:ascii="仿宋_GB2312" w:hAnsi="仿宋_GB2312" w:cs="仿宋_GB2312" w:hint="eastAsia"/>
          <w:sz w:val="32"/>
          <w:szCs w:val="32"/>
        </w:rPr>
        <w:t>采矿许可证</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④开采方案、专家评审意见</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⑤矿区生态修复方案、专家评审意见</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⑥地热、矿泉水需提交水行政主管部门意见；新立煤矿需提交煤炭行业主管部门意见</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⑦金属类矿产延续时应提交矿区土壤污染评估报告及县级自然资源、生态环境主管部门备案材料</w:t>
      </w:r>
    </w:p>
    <w:p w:rsidR="00DA5B84" w:rsidRDefault="00830DBE">
      <w:pPr>
        <w:spacing w:line="600" w:lineRule="exact"/>
        <w:ind w:firstLineChars="200" w:firstLine="643"/>
        <w:textAlignment w:val="center"/>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（二）受理</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窗口对申请材料完整性、规范性进行核实，要件齐全、符合条件的予以受理，并出具受理通知书。</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存在下列情形之一的，依法</w:t>
      </w:r>
      <w:proofErr w:type="gramStart"/>
      <w:r>
        <w:rPr>
          <w:rFonts w:ascii="仿宋_GB2312" w:hAnsi="仿宋_GB2312" w:cs="仿宋_GB2312" w:hint="eastAsia"/>
          <w:sz w:val="32"/>
          <w:szCs w:val="32"/>
        </w:rPr>
        <w:t>作出</w:t>
      </w:r>
      <w:proofErr w:type="gramEnd"/>
      <w:r>
        <w:rPr>
          <w:rFonts w:ascii="仿宋_GB2312" w:hAnsi="仿宋_GB2312" w:cs="仿宋_GB2312" w:hint="eastAsia"/>
          <w:sz w:val="32"/>
          <w:szCs w:val="32"/>
        </w:rPr>
        <w:t>不予受理决定，出具不予受理通知书：</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w:t>
      </w:r>
      <w:r>
        <w:rPr>
          <w:rFonts w:ascii="仿宋_GB2312" w:hAnsi="仿宋_GB2312" w:cs="仿宋_GB2312" w:hint="eastAsia"/>
          <w:sz w:val="32"/>
          <w:szCs w:val="32"/>
        </w:rPr>
        <w:t>1</w:t>
      </w:r>
      <w:r>
        <w:rPr>
          <w:rFonts w:ascii="仿宋_GB2312" w:hAnsi="仿宋_GB2312" w:cs="仿宋_GB2312" w:hint="eastAsia"/>
          <w:sz w:val="32"/>
          <w:szCs w:val="32"/>
        </w:rPr>
        <w:t>）申请事项不属于本机关职权范围的；</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w:t>
      </w:r>
      <w:r>
        <w:rPr>
          <w:rFonts w:ascii="仿宋_GB2312" w:hAnsi="仿宋_GB2312" w:cs="仿宋_GB2312" w:hint="eastAsia"/>
          <w:sz w:val="32"/>
          <w:szCs w:val="32"/>
        </w:rPr>
        <w:t>2</w:t>
      </w:r>
      <w:r>
        <w:rPr>
          <w:rFonts w:ascii="仿宋_GB2312" w:hAnsi="仿宋_GB2312" w:cs="仿宋_GB2312" w:hint="eastAsia"/>
          <w:sz w:val="32"/>
          <w:szCs w:val="32"/>
        </w:rPr>
        <w:t>）申请材料经补正后仍不齐全、不符合法定形式，</w:t>
      </w:r>
      <w:r>
        <w:rPr>
          <w:rFonts w:ascii="仿宋_GB2312" w:hAnsi="仿宋_GB2312" w:cs="仿宋_GB2312" w:hint="eastAsia"/>
          <w:sz w:val="32"/>
          <w:szCs w:val="32"/>
        </w:rPr>
        <w:lastRenderedPageBreak/>
        <w:t>或拒不补正的；</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w:t>
      </w:r>
      <w:r>
        <w:rPr>
          <w:rFonts w:ascii="仿宋_GB2312" w:hAnsi="仿宋_GB2312" w:cs="仿宋_GB2312" w:hint="eastAsia"/>
          <w:sz w:val="32"/>
          <w:szCs w:val="32"/>
        </w:rPr>
        <w:t>3</w:t>
      </w:r>
      <w:r>
        <w:rPr>
          <w:rFonts w:ascii="仿宋_GB2312" w:hAnsi="仿宋_GB2312" w:cs="仿宋_GB2312" w:hint="eastAsia"/>
          <w:sz w:val="32"/>
          <w:szCs w:val="32"/>
        </w:rPr>
        <w:t>）其他不符合</w:t>
      </w:r>
      <w:r>
        <w:rPr>
          <w:rFonts w:ascii="仿宋_GB2312" w:hAnsi="仿宋_GB2312" w:cs="仿宋_GB2312" w:hint="eastAsia"/>
          <w:sz w:val="32"/>
          <w:szCs w:val="32"/>
        </w:rPr>
        <w:t>《矿产资源法》《矿产资源法实施条例》以</w:t>
      </w:r>
      <w:r>
        <w:rPr>
          <w:rFonts w:ascii="仿宋_GB2312" w:hAnsi="仿宋_GB2312" w:cs="仿宋_GB2312" w:hint="eastAsia"/>
          <w:sz w:val="32"/>
          <w:szCs w:val="32"/>
        </w:rPr>
        <w:t>及相关管理规定的情形。</w:t>
      </w:r>
    </w:p>
    <w:p w:rsidR="00DA5B84" w:rsidRDefault="00830DBE">
      <w:pPr>
        <w:spacing w:line="600" w:lineRule="exact"/>
        <w:ind w:firstLineChars="200" w:firstLine="643"/>
        <w:textAlignment w:val="center"/>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（三）审</w:t>
      </w:r>
      <w:r>
        <w:rPr>
          <w:rFonts w:ascii="楷体_GB2312" w:eastAsia="楷体_GB2312" w:hAnsi="楷体_GB2312" w:cs="楷体_GB2312" w:hint="eastAsia"/>
          <w:b/>
          <w:bCs/>
          <w:sz w:val="32"/>
          <w:szCs w:val="32"/>
        </w:rPr>
        <w:t>核</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省自然资源厅根据申请事项，按照有关法律法规规章进行</w:t>
      </w:r>
      <w:r>
        <w:rPr>
          <w:rFonts w:ascii="仿宋_GB2312" w:hAnsi="仿宋_GB2312" w:cs="仿宋_GB2312" w:hint="eastAsia"/>
          <w:sz w:val="32"/>
          <w:szCs w:val="32"/>
        </w:rPr>
        <w:t>审</w:t>
      </w:r>
      <w:r>
        <w:rPr>
          <w:rFonts w:ascii="仿宋_GB2312" w:hAnsi="仿宋_GB2312" w:cs="仿宋_GB2312" w:hint="eastAsia"/>
          <w:sz w:val="32"/>
          <w:szCs w:val="32"/>
        </w:rPr>
        <w:t>核</w:t>
      </w:r>
      <w:r>
        <w:rPr>
          <w:rFonts w:ascii="仿宋_GB2312" w:hAnsi="仿宋_GB2312" w:cs="仿宋_GB2312" w:hint="eastAsia"/>
          <w:sz w:val="32"/>
          <w:szCs w:val="32"/>
        </w:rPr>
        <w:t>，自受理之日起</w:t>
      </w:r>
      <w:r>
        <w:rPr>
          <w:rFonts w:ascii="仿宋_GB2312" w:hAnsi="仿宋_GB2312" w:cs="仿宋_GB2312" w:hint="eastAsia"/>
          <w:sz w:val="32"/>
          <w:szCs w:val="32"/>
        </w:rPr>
        <w:t>15</w:t>
      </w:r>
      <w:r>
        <w:rPr>
          <w:rFonts w:ascii="仿宋_GB2312" w:hAnsi="仿宋_GB2312" w:cs="仿宋_GB2312" w:hint="eastAsia"/>
          <w:sz w:val="32"/>
          <w:szCs w:val="32"/>
        </w:rPr>
        <w:t>个工作日内</w:t>
      </w:r>
      <w:proofErr w:type="gramStart"/>
      <w:r>
        <w:rPr>
          <w:rFonts w:ascii="仿宋_GB2312" w:hAnsi="仿宋_GB2312" w:cs="仿宋_GB2312" w:hint="eastAsia"/>
          <w:sz w:val="32"/>
          <w:szCs w:val="32"/>
        </w:rPr>
        <w:t>作出</w:t>
      </w:r>
      <w:proofErr w:type="gramEnd"/>
      <w:r>
        <w:rPr>
          <w:rFonts w:ascii="仿宋_GB2312" w:hAnsi="仿宋_GB2312" w:cs="仿宋_GB2312" w:hint="eastAsia"/>
          <w:sz w:val="32"/>
          <w:szCs w:val="32"/>
        </w:rPr>
        <w:t>准予许可或不予许可</w:t>
      </w:r>
      <w:r>
        <w:rPr>
          <w:rFonts w:ascii="仿宋_GB2312" w:hAnsi="仿宋_GB2312" w:cs="仿宋_GB2312" w:hint="eastAsia"/>
          <w:sz w:val="32"/>
          <w:szCs w:val="32"/>
        </w:rPr>
        <w:t>的</w:t>
      </w:r>
      <w:r>
        <w:rPr>
          <w:rFonts w:ascii="仿宋_GB2312" w:hAnsi="仿宋_GB2312" w:cs="仿宋_GB2312" w:hint="eastAsia"/>
          <w:sz w:val="32"/>
          <w:szCs w:val="32"/>
        </w:rPr>
        <w:t>书面决定。</w:t>
      </w:r>
    </w:p>
    <w:p w:rsidR="00DA5B84" w:rsidRDefault="00830DBE">
      <w:pPr>
        <w:spacing w:line="600" w:lineRule="exact"/>
        <w:ind w:firstLineChars="200" w:firstLine="643"/>
        <w:textAlignment w:val="center"/>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（四）</w:t>
      </w:r>
      <w:r>
        <w:rPr>
          <w:rFonts w:ascii="楷体_GB2312" w:eastAsia="楷体_GB2312" w:hAnsi="楷体_GB2312" w:cs="楷体_GB2312" w:hint="eastAsia"/>
          <w:b/>
          <w:bCs/>
          <w:sz w:val="32"/>
          <w:szCs w:val="32"/>
        </w:rPr>
        <w:t>决定</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准予许可的，核发纸质及电子勘查、采矿许可证，同时将相关信息推送至县级自然资源主管部门，由县级自然资源主管部门将相关信息推送至属地税务部门。</w:t>
      </w:r>
    </w:p>
    <w:p w:rsidR="00DA5B84" w:rsidRDefault="00830DBE">
      <w:pPr>
        <w:spacing w:line="600" w:lineRule="exact"/>
        <w:ind w:firstLineChars="200" w:firstLine="640"/>
        <w:textAlignment w:val="center"/>
        <w:rPr>
          <w:rFonts w:ascii="黑体" w:eastAsia="黑体" w:hAnsi="黑体" w:cs="黑体"/>
          <w:sz w:val="32"/>
          <w:szCs w:val="32"/>
        </w:rPr>
      </w:pPr>
      <w:r>
        <w:rPr>
          <w:rFonts w:ascii="黑体" w:eastAsia="黑体" w:hAnsi="黑体" w:cs="黑体" w:hint="eastAsia"/>
          <w:sz w:val="32"/>
          <w:szCs w:val="32"/>
        </w:rPr>
        <w:t>四、其他工作要求</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（一）省级权限矿产资源出让、勘查开采许可服务窗口设在福建省自然资源厅行政服务中心，市、县级权限的行政许可事项也应入驻属地行政服务中心，提高服务质效。</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（二）核发勘查许可证、采矿许可证后，矿业权出让部门应当及时函告矿区属地县级人民政府及同级应急、生态环境、林业等相关职能部门。</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（三）勘查许可证、采矿许可证的有效期起始日为准予许可之日，截至日期分别与探矿权、采矿权登记截至日期一致。勘查许可证、采矿许可证的勘查</w:t>
      </w:r>
      <w:r>
        <w:rPr>
          <w:rFonts w:ascii="仿宋_GB2312" w:hAnsi="仿宋_GB2312" w:cs="仿宋_GB2312" w:hint="eastAsia"/>
          <w:sz w:val="32"/>
          <w:szCs w:val="32"/>
        </w:rPr>
        <w:t>、</w:t>
      </w:r>
      <w:r>
        <w:rPr>
          <w:rFonts w:ascii="仿宋_GB2312" w:hAnsi="仿宋_GB2312" w:cs="仿宋_GB2312" w:hint="eastAsia"/>
          <w:sz w:val="32"/>
          <w:szCs w:val="32"/>
        </w:rPr>
        <w:t>开采区域应当分别与探矿权、采矿权登记勘查开采区域一致。</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（四）矿业权灭失、探矿权保留以及法律、行政法规规</w:t>
      </w:r>
      <w:r>
        <w:rPr>
          <w:rFonts w:ascii="仿宋_GB2312" w:hAnsi="仿宋_GB2312" w:cs="仿宋_GB2312" w:hint="eastAsia"/>
          <w:sz w:val="32"/>
          <w:szCs w:val="32"/>
        </w:rPr>
        <w:lastRenderedPageBreak/>
        <w:t>定的其他情形，矿业权出让部门应当</w:t>
      </w:r>
      <w:r>
        <w:rPr>
          <w:rFonts w:ascii="仿宋_GB2312" w:hAnsi="仿宋_GB2312" w:cs="仿宋_GB2312" w:hint="eastAsia"/>
          <w:sz w:val="32"/>
          <w:szCs w:val="32"/>
        </w:rPr>
        <w:t>注销</w:t>
      </w:r>
      <w:r>
        <w:rPr>
          <w:rFonts w:ascii="仿宋_GB2312" w:hAnsi="仿宋_GB2312" w:cs="仿宋_GB2312" w:hint="eastAsia"/>
          <w:sz w:val="32"/>
          <w:szCs w:val="32"/>
        </w:rPr>
        <w:t>勘查许可证、采矿许可证。</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（五）</w:t>
      </w:r>
      <w:r>
        <w:rPr>
          <w:rFonts w:ascii="仿宋_GB2312" w:hAnsi="仿宋_GB2312" w:cs="仿宋_GB2312" w:hint="eastAsia"/>
          <w:sz w:val="32"/>
          <w:szCs w:val="32"/>
        </w:rPr>
        <w:t>新修订的</w:t>
      </w:r>
      <w:r>
        <w:rPr>
          <w:rFonts w:ascii="仿宋_GB2312" w:hAnsi="仿宋_GB2312" w:cs="仿宋_GB2312" w:hint="eastAsia"/>
          <w:sz w:val="32"/>
          <w:szCs w:val="32"/>
        </w:rPr>
        <w:t>《矿产资源法》实施前颁发的仍在有效期内的勘查许可证、采矿许可证继续有效。</w:t>
      </w:r>
      <w:r>
        <w:rPr>
          <w:rFonts w:ascii="仿宋_GB2312" w:hAnsi="仿宋_GB2312" w:cs="仿宋_GB2312" w:hint="eastAsia"/>
          <w:sz w:val="32"/>
          <w:szCs w:val="32"/>
        </w:rPr>
        <w:t>矿业权转让的，受让人应当重新申请勘查许可证、采矿许可证。</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（六）</w:t>
      </w:r>
      <w:r>
        <w:rPr>
          <w:rFonts w:ascii="仿宋_GB2312" w:hAnsi="仿宋_GB2312" w:cs="仿宋_GB2312" w:hint="eastAsia"/>
          <w:sz w:val="32"/>
          <w:szCs w:val="32"/>
        </w:rPr>
        <w:t>勘查许可证、采矿许可证遗失需补办的，</w:t>
      </w:r>
      <w:r>
        <w:rPr>
          <w:rFonts w:ascii="仿宋_GB2312" w:hAnsi="仿宋_GB2312" w:cs="仿宋_GB2312" w:hint="eastAsia"/>
          <w:sz w:val="32"/>
          <w:szCs w:val="32"/>
        </w:rPr>
        <w:t>矿业权人</w:t>
      </w:r>
      <w:r>
        <w:rPr>
          <w:rFonts w:ascii="仿宋_GB2312" w:hAnsi="仿宋_GB2312" w:cs="仿宋_GB2312" w:hint="eastAsia"/>
          <w:sz w:val="32"/>
          <w:szCs w:val="32"/>
        </w:rPr>
        <w:t>持补办申请向原发证机关申请补办，原发证机关门户网站公告遗失声明满</w:t>
      </w:r>
      <w:r>
        <w:rPr>
          <w:rFonts w:ascii="仿宋_GB2312" w:hAnsi="仿宋_GB2312" w:cs="仿宋_GB2312" w:hint="eastAsia"/>
          <w:sz w:val="32"/>
          <w:szCs w:val="32"/>
        </w:rPr>
        <w:t>10</w:t>
      </w:r>
      <w:r>
        <w:rPr>
          <w:rFonts w:ascii="仿宋_GB2312" w:hAnsi="仿宋_GB2312" w:cs="仿宋_GB2312" w:hint="eastAsia"/>
          <w:sz w:val="32"/>
          <w:szCs w:val="32"/>
        </w:rPr>
        <w:t>个工作日无异议后，补发新的勘查许可证、采矿许可证。补办的勘查许可证、采矿许可证内容应当与原证一致，并注明补办时间。</w:t>
      </w:r>
    </w:p>
    <w:p w:rsidR="00DA5B84" w:rsidRDefault="00830DBE">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（七）</w:t>
      </w:r>
      <w:r>
        <w:rPr>
          <w:rFonts w:ascii="仿宋_GB2312" w:hAnsi="仿宋_GB2312" w:cs="仿宋_GB2312" w:hint="eastAsia"/>
          <w:sz w:val="32"/>
          <w:szCs w:val="32"/>
        </w:rPr>
        <w:t>对已设地热、矿泉水采矿权达不到我省规定最小开采规模的，支持矿业权人开展补</w:t>
      </w:r>
      <w:proofErr w:type="gramStart"/>
      <w:r>
        <w:rPr>
          <w:rFonts w:ascii="仿宋_GB2312" w:hAnsi="仿宋_GB2312" w:cs="仿宋_GB2312" w:hint="eastAsia"/>
          <w:sz w:val="32"/>
          <w:szCs w:val="32"/>
        </w:rPr>
        <w:t>勘</w:t>
      </w:r>
      <w:proofErr w:type="gramEnd"/>
      <w:r>
        <w:rPr>
          <w:rFonts w:ascii="仿宋_GB2312" w:hAnsi="仿宋_GB2312" w:cs="仿宋_GB2312" w:hint="eastAsia"/>
          <w:sz w:val="32"/>
          <w:szCs w:val="32"/>
        </w:rPr>
        <w:t>增储，提高生产规模。矿业权人已经开展补</w:t>
      </w:r>
      <w:proofErr w:type="gramStart"/>
      <w:r>
        <w:rPr>
          <w:rFonts w:ascii="仿宋_GB2312" w:hAnsi="仿宋_GB2312" w:cs="仿宋_GB2312" w:hint="eastAsia"/>
          <w:sz w:val="32"/>
          <w:szCs w:val="32"/>
        </w:rPr>
        <w:t>勘</w:t>
      </w:r>
      <w:proofErr w:type="gramEnd"/>
      <w:r>
        <w:rPr>
          <w:rFonts w:ascii="仿宋_GB2312" w:hAnsi="仿宋_GB2312" w:cs="仿宋_GB2312" w:hint="eastAsia"/>
          <w:sz w:val="32"/>
          <w:szCs w:val="32"/>
        </w:rPr>
        <w:t>增储地质工作，但未满</w:t>
      </w:r>
      <w:r>
        <w:rPr>
          <w:rFonts w:ascii="仿宋_GB2312" w:hAnsi="仿宋_GB2312" w:cs="仿宋_GB2312" w:hint="eastAsia"/>
          <w:sz w:val="32"/>
          <w:szCs w:val="32"/>
        </w:rPr>
        <w:t>一个完整水文</w:t>
      </w:r>
      <w:proofErr w:type="gramStart"/>
      <w:r>
        <w:rPr>
          <w:rFonts w:ascii="仿宋_GB2312" w:hAnsi="仿宋_GB2312" w:cs="仿宋_GB2312" w:hint="eastAsia"/>
          <w:sz w:val="32"/>
          <w:szCs w:val="32"/>
        </w:rPr>
        <w:t>年</w:t>
      </w:r>
      <w:r>
        <w:rPr>
          <w:rFonts w:ascii="仿宋_GB2312" w:hAnsi="仿宋_GB2312" w:cs="仿宋_GB2312" w:hint="eastAsia"/>
          <w:sz w:val="32"/>
          <w:szCs w:val="32"/>
        </w:rPr>
        <w:t>无法</w:t>
      </w:r>
      <w:proofErr w:type="gramEnd"/>
      <w:r>
        <w:rPr>
          <w:rFonts w:ascii="仿宋_GB2312" w:hAnsi="仿宋_GB2312" w:cs="仿宋_GB2312" w:hint="eastAsia"/>
          <w:sz w:val="32"/>
          <w:szCs w:val="32"/>
        </w:rPr>
        <w:t>提交地质报告</w:t>
      </w:r>
      <w:r>
        <w:rPr>
          <w:rFonts w:ascii="仿宋_GB2312" w:hAnsi="仿宋_GB2312" w:cs="仿宋_GB2312" w:hint="eastAsia"/>
          <w:sz w:val="32"/>
          <w:szCs w:val="32"/>
        </w:rPr>
        <w:t>的</w:t>
      </w:r>
      <w:r>
        <w:rPr>
          <w:rFonts w:ascii="仿宋_GB2312" w:hAnsi="仿宋_GB2312" w:cs="仿宋_GB2312" w:hint="eastAsia"/>
          <w:sz w:val="32"/>
          <w:szCs w:val="32"/>
        </w:rPr>
        <w:t>，</w:t>
      </w:r>
      <w:r>
        <w:rPr>
          <w:rFonts w:ascii="仿宋_GB2312" w:hAnsi="仿宋_GB2312" w:cs="仿宋_GB2312" w:hint="eastAsia"/>
          <w:sz w:val="32"/>
          <w:szCs w:val="32"/>
        </w:rPr>
        <w:t>可以先签订为期一年的采矿权出让合同，</w:t>
      </w:r>
      <w:r>
        <w:rPr>
          <w:rFonts w:ascii="仿宋_GB2312" w:hAnsi="仿宋_GB2312" w:cs="仿宋_GB2312" w:hint="eastAsia"/>
          <w:sz w:val="32"/>
          <w:szCs w:val="32"/>
        </w:rPr>
        <w:t>并</w:t>
      </w:r>
      <w:r>
        <w:rPr>
          <w:rFonts w:ascii="仿宋_GB2312" w:hAnsi="仿宋_GB2312" w:cs="仿宋_GB2312" w:hint="eastAsia"/>
          <w:sz w:val="32"/>
          <w:szCs w:val="32"/>
        </w:rPr>
        <w:t>办理采矿</w:t>
      </w:r>
      <w:r>
        <w:rPr>
          <w:rFonts w:ascii="仿宋_GB2312" w:hAnsi="仿宋_GB2312" w:cs="仿宋_GB2312" w:hint="eastAsia"/>
          <w:sz w:val="32"/>
          <w:szCs w:val="32"/>
        </w:rPr>
        <w:t>权</w:t>
      </w:r>
      <w:r>
        <w:rPr>
          <w:rFonts w:ascii="仿宋_GB2312" w:hAnsi="仿宋_GB2312" w:cs="仿宋_GB2312" w:hint="eastAsia"/>
          <w:sz w:val="32"/>
          <w:szCs w:val="32"/>
        </w:rPr>
        <w:t>登记</w:t>
      </w:r>
      <w:r>
        <w:rPr>
          <w:rFonts w:ascii="仿宋_GB2312" w:hAnsi="仿宋_GB2312" w:cs="仿宋_GB2312" w:hint="eastAsia"/>
          <w:sz w:val="32"/>
          <w:szCs w:val="32"/>
        </w:rPr>
        <w:t>、许可</w:t>
      </w:r>
      <w:r>
        <w:rPr>
          <w:rFonts w:ascii="仿宋_GB2312" w:hAnsi="仿宋_GB2312" w:cs="仿宋_GB2312" w:hint="eastAsia"/>
          <w:sz w:val="32"/>
          <w:szCs w:val="32"/>
        </w:rPr>
        <w:t>手续。</w:t>
      </w:r>
    </w:p>
    <w:p w:rsidR="00DA5B84" w:rsidRDefault="00830DBE">
      <w:pPr>
        <w:ind w:firstLineChars="200" w:firstLine="640"/>
      </w:pPr>
      <w:r>
        <w:rPr>
          <w:rFonts w:ascii="仿宋_GB2312" w:hAnsi="仿宋_GB2312" w:cs="仿宋_GB2312" w:hint="eastAsia"/>
          <w:sz w:val="32"/>
          <w:szCs w:val="32"/>
        </w:rPr>
        <w:t>本通知自印发之日起施行</w:t>
      </w:r>
      <w:r>
        <w:rPr>
          <w:rFonts w:ascii="仿宋_GB2312" w:hAnsi="仿宋_GB2312" w:cs="仿宋_GB2312" w:hint="eastAsia"/>
          <w:sz w:val="32"/>
          <w:szCs w:val="32"/>
        </w:rPr>
        <w:t>，此</w:t>
      </w:r>
      <w:r>
        <w:rPr>
          <w:rFonts w:ascii="仿宋_GB2312" w:hAnsi="仿宋_GB2312" w:cs="仿宋_GB2312" w:hint="eastAsia"/>
          <w:sz w:val="32"/>
          <w:szCs w:val="32"/>
        </w:rPr>
        <w:t>前已印发的其他文件与本通知规定不一致的，以本通知为准。</w:t>
      </w:r>
    </w:p>
    <w:sectPr w:rsidR="00DA5B8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auto"/>
    <w:pitch w:val="default"/>
    <w:sig w:usb0="00000001" w:usb1="080E0000" w:usb2="00000000" w:usb3="00000000" w:csb0="00040000" w:csb1="00000000"/>
  </w:font>
  <w:font w:name="方正小标宋简体">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DDC377"/>
    <w:rsid w:val="E7FFCF9A"/>
    <w:rsid w:val="00830DBE"/>
    <w:rsid w:val="00DA5B84"/>
    <w:rsid w:val="57DDC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A672E84-56E3-49D8-A7DC-E74DDBA98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仿宋_GB2312"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413</Words>
  <Characters>2357</Characters>
  <Application>Microsoft Office Word</Application>
  <DocSecurity>0</DocSecurity>
  <Lines>19</Lines>
  <Paragraphs>5</Paragraphs>
  <ScaleCrop>false</ScaleCrop>
  <Company/>
  <LinksUpToDate>false</LinksUpToDate>
  <CharactersWithSpaces>2765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曾俊豪</dc:creator>
  <cp:lastModifiedBy>chenyq</cp:lastModifiedBy>
  <cp:revision>2</cp:revision>
  <dcterms:created xsi:type="dcterms:W3CDTF">2026-08-19T08:24:00Z</dcterms:created>
  <dcterms:modified xsi:type="dcterms:W3CDTF">2026-08-19T01:02:00Z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2052-11.8.2.11958</vt:lpwstr>
  </property>
  <property fmtid="{D5CDD505-2E9C-101B-9397-08002B2CF9AE}" pid="3" name="ICV">
    <vt:lpwstr>BCBECFC378735CDDD7F7846A1EE69F1C</vt:lpwstr>
  </property>
</Properties>
</file>